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A6" w:rsidRPr="00347B69" w:rsidRDefault="00367AA6" w:rsidP="00367AA6">
      <w:pPr>
        <w:jc w:val="center"/>
        <w:rPr>
          <w:b/>
          <w:sz w:val="24"/>
          <w:szCs w:val="24"/>
          <w:vertAlign w:val="superscript"/>
        </w:rPr>
      </w:pPr>
      <w:r w:rsidRPr="00367AA6">
        <w:rPr>
          <w:b/>
          <w:sz w:val="24"/>
          <w:szCs w:val="24"/>
        </w:rPr>
        <w:t>Об индексе цен производителей промышленных товаров</w:t>
      </w:r>
      <w:r w:rsidR="00347B69">
        <w:rPr>
          <w:rStyle w:val="a7"/>
          <w:b/>
          <w:sz w:val="24"/>
          <w:szCs w:val="24"/>
        </w:rPr>
        <w:footnoteReference w:id="1"/>
      </w:r>
      <w:r w:rsidR="00347B69">
        <w:rPr>
          <w:b/>
          <w:sz w:val="24"/>
          <w:szCs w:val="24"/>
          <w:vertAlign w:val="superscript"/>
        </w:rPr>
        <w:t>)</w:t>
      </w:r>
    </w:p>
    <w:p w:rsidR="00367AA6" w:rsidRPr="00367AA6" w:rsidRDefault="00367AA6" w:rsidP="00367AA6">
      <w:pPr>
        <w:jc w:val="both"/>
        <w:rPr>
          <w:b/>
          <w:sz w:val="24"/>
          <w:szCs w:val="24"/>
        </w:rPr>
      </w:pPr>
    </w:p>
    <w:p w:rsidR="00C70CE3" w:rsidRDefault="00E52251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E52251">
        <w:rPr>
          <w:color w:val="000000"/>
          <w:sz w:val="24"/>
          <w:szCs w:val="24"/>
        </w:rPr>
        <w:t xml:space="preserve">В </w:t>
      </w:r>
      <w:r w:rsidR="003D6EC5">
        <w:rPr>
          <w:color w:val="000000"/>
          <w:sz w:val="24"/>
          <w:szCs w:val="24"/>
        </w:rPr>
        <w:t>августе</w:t>
      </w:r>
      <w:r w:rsidRPr="00E52251">
        <w:rPr>
          <w:color w:val="000000"/>
          <w:sz w:val="24"/>
          <w:szCs w:val="24"/>
        </w:rPr>
        <w:t xml:space="preserve"> 20</w:t>
      </w:r>
      <w:r w:rsidR="00C70CE3">
        <w:rPr>
          <w:color w:val="000000"/>
          <w:sz w:val="24"/>
          <w:szCs w:val="24"/>
        </w:rPr>
        <w:t>2</w:t>
      </w:r>
      <w:r w:rsidR="00427C41">
        <w:rPr>
          <w:color w:val="000000"/>
          <w:sz w:val="24"/>
          <w:szCs w:val="24"/>
        </w:rPr>
        <w:t>3</w:t>
      </w:r>
      <w:r w:rsidRPr="00E52251">
        <w:rPr>
          <w:color w:val="000000"/>
          <w:sz w:val="24"/>
          <w:szCs w:val="24"/>
        </w:rPr>
        <w:t xml:space="preserve"> г. по сравнению с </w:t>
      </w:r>
      <w:r w:rsidR="007C58F4">
        <w:rPr>
          <w:color w:val="000000"/>
          <w:sz w:val="24"/>
          <w:szCs w:val="24"/>
        </w:rPr>
        <w:t>ию</w:t>
      </w:r>
      <w:r w:rsidR="003D6EC5">
        <w:rPr>
          <w:color w:val="000000"/>
          <w:sz w:val="24"/>
          <w:szCs w:val="24"/>
        </w:rPr>
        <w:t>л</w:t>
      </w:r>
      <w:r w:rsidR="00C75913">
        <w:rPr>
          <w:color w:val="000000"/>
          <w:sz w:val="24"/>
          <w:szCs w:val="24"/>
        </w:rPr>
        <w:t>ем</w:t>
      </w:r>
      <w:r w:rsidRPr="00E52251">
        <w:rPr>
          <w:color w:val="000000"/>
          <w:sz w:val="24"/>
          <w:szCs w:val="24"/>
        </w:rPr>
        <w:t xml:space="preserve"> 20</w:t>
      </w:r>
      <w:r w:rsidR="009800E4">
        <w:rPr>
          <w:color w:val="000000"/>
          <w:sz w:val="24"/>
          <w:szCs w:val="24"/>
        </w:rPr>
        <w:t>2</w:t>
      </w:r>
      <w:r w:rsidR="00427C41">
        <w:rPr>
          <w:color w:val="000000"/>
          <w:sz w:val="24"/>
          <w:szCs w:val="24"/>
        </w:rPr>
        <w:t>3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г.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 xml:space="preserve">индекс цен производителей промышленных товаров, по предварительным данным, составил </w:t>
      </w:r>
      <w:r w:rsidR="00D05A75">
        <w:rPr>
          <w:color w:val="000000"/>
          <w:sz w:val="24"/>
          <w:szCs w:val="24"/>
        </w:rPr>
        <w:t>10</w:t>
      </w:r>
      <w:r w:rsidR="007C58F4">
        <w:rPr>
          <w:color w:val="000000"/>
          <w:sz w:val="24"/>
          <w:szCs w:val="24"/>
        </w:rPr>
        <w:t>2</w:t>
      </w:r>
      <w:r w:rsidR="00D05A75">
        <w:rPr>
          <w:color w:val="000000"/>
          <w:sz w:val="24"/>
          <w:szCs w:val="24"/>
        </w:rPr>
        <w:t>,</w:t>
      </w:r>
      <w:r w:rsidR="003D6EC5">
        <w:rPr>
          <w:color w:val="000000"/>
          <w:sz w:val="24"/>
          <w:szCs w:val="24"/>
        </w:rPr>
        <w:t>8</w:t>
      </w:r>
      <w:r w:rsidRPr="00E52251">
        <w:rPr>
          <w:color w:val="000000"/>
          <w:sz w:val="24"/>
          <w:szCs w:val="24"/>
        </w:rPr>
        <w:t>%</w:t>
      </w:r>
      <w:r w:rsidR="00C70CE3">
        <w:rPr>
          <w:color w:val="000000"/>
          <w:sz w:val="24"/>
          <w:szCs w:val="24"/>
        </w:rPr>
        <w:t>.</w:t>
      </w:r>
    </w:p>
    <w:p w:rsidR="00B86CC0" w:rsidRDefault="00B86CC0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367AA6" w:rsidRDefault="00807434" w:rsidP="00807434">
      <w:pPr>
        <w:spacing w:line="276" w:lineRule="auto"/>
        <w:ind w:firstLine="708"/>
        <w:jc w:val="right"/>
        <w:rPr>
          <w:sz w:val="24"/>
          <w:szCs w:val="24"/>
        </w:rPr>
      </w:pPr>
      <w:r w:rsidRPr="007C69B3">
        <w:rPr>
          <w:sz w:val="24"/>
          <w:szCs w:val="24"/>
        </w:rPr>
        <w:t>на конец периода, в процентах</w:t>
      </w:r>
    </w:p>
    <w:tbl>
      <w:tblPr>
        <w:tblStyle w:val="aa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559"/>
        <w:gridCol w:w="1276"/>
        <w:gridCol w:w="1417"/>
        <w:gridCol w:w="2093"/>
      </w:tblGrid>
      <w:tr w:rsidR="00A10858" w:rsidTr="00427C41">
        <w:trPr>
          <w:trHeight w:val="416"/>
          <w:jc w:val="center"/>
        </w:trPr>
        <w:tc>
          <w:tcPr>
            <w:tcW w:w="3119" w:type="dxa"/>
            <w:vMerge w:val="restart"/>
            <w:shd w:val="clear" w:color="auto" w:fill="BFBFBF" w:themeFill="background1" w:themeFillShade="BF"/>
          </w:tcPr>
          <w:p w:rsidR="00A10858" w:rsidRDefault="00A10858" w:rsidP="00427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BFBFBF" w:themeFill="background1" w:themeFillShade="BF"/>
            <w:vAlign w:val="center"/>
          </w:tcPr>
          <w:p w:rsidR="00A10858" w:rsidRPr="00807434" w:rsidRDefault="003D6EC5" w:rsidP="00B574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Август</w:t>
            </w:r>
            <w:r w:rsidR="00A10858" w:rsidRPr="00807434">
              <w:rPr>
                <w:i/>
                <w:sz w:val="24"/>
                <w:szCs w:val="24"/>
              </w:rPr>
              <w:t xml:space="preserve"> 202</w:t>
            </w:r>
            <w:r w:rsidR="00427C41">
              <w:rPr>
                <w:i/>
                <w:sz w:val="24"/>
                <w:szCs w:val="24"/>
              </w:rPr>
              <w:t>3</w:t>
            </w:r>
            <w:r w:rsidR="00A10858" w:rsidRPr="00807434">
              <w:rPr>
                <w:i/>
                <w:sz w:val="24"/>
                <w:szCs w:val="24"/>
              </w:rPr>
              <w:t xml:space="preserve"> г. к</w:t>
            </w:r>
          </w:p>
        </w:tc>
        <w:tc>
          <w:tcPr>
            <w:tcW w:w="2093" w:type="dxa"/>
            <w:vMerge w:val="restart"/>
            <w:shd w:val="clear" w:color="auto" w:fill="BFBFBF" w:themeFill="background1" w:themeFillShade="BF"/>
            <w:vAlign w:val="center"/>
          </w:tcPr>
          <w:p w:rsidR="00A10858" w:rsidRPr="00807434" w:rsidRDefault="00A10858" w:rsidP="00427C41">
            <w:pPr>
              <w:jc w:val="center"/>
              <w:rPr>
                <w:i/>
                <w:sz w:val="24"/>
                <w:szCs w:val="24"/>
              </w:rPr>
            </w:pPr>
            <w:r w:rsidRPr="00807434">
              <w:rPr>
                <w:i/>
                <w:sz w:val="24"/>
                <w:szCs w:val="24"/>
              </w:rPr>
              <w:t>Январь-</w:t>
            </w:r>
            <w:r w:rsidR="003D6EC5">
              <w:rPr>
                <w:i/>
                <w:sz w:val="24"/>
                <w:szCs w:val="24"/>
              </w:rPr>
              <w:t>август</w:t>
            </w:r>
            <w:r w:rsidR="00E6519D">
              <w:rPr>
                <w:i/>
                <w:sz w:val="24"/>
                <w:szCs w:val="24"/>
              </w:rPr>
              <w:br/>
            </w:r>
            <w:r w:rsidRPr="00807434">
              <w:rPr>
                <w:i/>
                <w:sz w:val="24"/>
                <w:szCs w:val="24"/>
              </w:rPr>
              <w:t>202</w:t>
            </w:r>
            <w:r w:rsidR="00427C41">
              <w:rPr>
                <w:i/>
                <w:sz w:val="24"/>
                <w:szCs w:val="24"/>
              </w:rPr>
              <w:t>3</w:t>
            </w:r>
            <w:r w:rsidRPr="00807434">
              <w:rPr>
                <w:i/>
                <w:sz w:val="24"/>
                <w:szCs w:val="24"/>
              </w:rPr>
              <w:t xml:space="preserve"> г.</w:t>
            </w:r>
          </w:p>
          <w:p w:rsidR="00A10858" w:rsidRPr="00807434" w:rsidRDefault="00A10858" w:rsidP="003D6EC5">
            <w:pPr>
              <w:jc w:val="center"/>
              <w:rPr>
                <w:i/>
                <w:sz w:val="24"/>
                <w:szCs w:val="24"/>
              </w:rPr>
            </w:pPr>
            <w:r w:rsidRPr="00807434">
              <w:rPr>
                <w:i/>
                <w:sz w:val="24"/>
                <w:szCs w:val="24"/>
              </w:rPr>
              <w:t xml:space="preserve"> к январю-</w:t>
            </w:r>
            <w:r w:rsidR="003D6EC5">
              <w:rPr>
                <w:i/>
                <w:sz w:val="24"/>
                <w:szCs w:val="24"/>
              </w:rPr>
              <w:t>августу</w:t>
            </w:r>
            <w:r w:rsidRPr="00807434">
              <w:rPr>
                <w:i/>
                <w:sz w:val="24"/>
                <w:szCs w:val="24"/>
              </w:rPr>
              <w:t xml:space="preserve"> 202</w:t>
            </w:r>
            <w:r w:rsidR="00427C41">
              <w:rPr>
                <w:i/>
                <w:sz w:val="24"/>
                <w:szCs w:val="24"/>
              </w:rPr>
              <w:t>2</w:t>
            </w:r>
            <w:r w:rsidRPr="00807434">
              <w:rPr>
                <w:i/>
                <w:sz w:val="24"/>
                <w:szCs w:val="24"/>
              </w:rPr>
              <w:t xml:space="preserve"> г.</w:t>
            </w:r>
          </w:p>
        </w:tc>
      </w:tr>
      <w:tr w:rsidR="00A10858" w:rsidTr="00427C41">
        <w:trPr>
          <w:jc w:val="center"/>
        </w:trPr>
        <w:tc>
          <w:tcPr>
            <w:tcW w:w="3119" w:type="dxa"/>
            <w:vMerge/>
          </w:tcPr>
          <w:p w:rsidR="00A10858" w:rsidRDefault="00A10858" w:rsidP="00427C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10858" w:rsidRPr="007C69B3" w:rsidRDefault="003B415F" w:rsidP="00427C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ию</w:t>
            </w:r>
            <w:r w:rsidR="003D6EC5">
              <w:rPr>
                <w:i/>
                <w:sz w:val="24"/>
                <w:szCs w:val="24"/>
              </w:rPr>
              <w:t>л</w:t>
            </w:r>
            <w:r>
              <w:rPr>
                <w:i/>
                <w:sz w:val="24"/>
                <w:szCs w:val="24"/>
              </w:rPr>
              <w:t>ю</w:t>
            </w:r>
          </w:p>
          <w:p w:rsidR="00A10858" w:rsidRPr="00427C41" w:rsidRDefault="00A10858" w:rsidP="00427C41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</w:t>
            </w:r>
            <w:r w:rsidR="00427C41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A10858" w:rsidRPr="007C69B3" w:rsidRDefault="00A10858" w:rsidP="00427C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декабрю</w:t>
            </w:r>
          </w:p>
          <w:p w:rsidR="00A10858" w:rsidRPr="00427C41" w:rsidRDefault="00A10858" w:rsidP="00427C41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</w:t>
            </w:r>
            <w:r w:rsidR="00427C41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A10858" w:rsidRPr="007C69B3" w:rsidRDefault="003D6EC5" w:rsidP="00427C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августу</w:t>
            </w:r>
          </w:p>
          <w:p w:rsidR="00A10858" w:rsidRPr="00427C41" w:rsidRDefault="00A10858" w:rsidP="00427C41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</w:t>
            </w:r>
            <w:r w:rsidR="00427C41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2093" w:type="dxa"/>
            <w:vMerge/>
          </w:tcPr>
          <w:p w:rsidR="00A10858" w:rsidRDefault="00A10858" w:rsidP="00427C41">
            <w:pPr>
              <w:rPr>
                <w:sz w:val="24"/>
                <w:szCs w:val="24"/>
              </w:rPr>
            </w:pPr>
          </w:p>
        </w:tc>
      </w:tr>
      <w:tr w:rsidR="00A10858" w:rsidTr="00427C41">
        <w:trPr>
          <w:jc w:val="center"/>
        </w:trPr>
        <w:tc>
          <w:tcPr>
            <w:tcW w:w="3119" w:type="dxa"/>
            <w:vAlign w:val="center"/>
          </w:tcPr>
          <w:p w:rsidR="00A10858" w:rsidRPr="008A5B2E" w:rsidRDefault="00A10858" w:rsidP="00427C41">
            <w:pPr>
              <w:spacing w:before="120" w:after="120"/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Индекс цен производителей промышленных товаров</w:t>
            </w:r>
          </w:p>
        </w:tc>
        <w:tc>
          <w:tcPr>
            <w:tcW w:w="1559" w:type="dxa"/>
            <w:vAlign w:val="bottom"/>
          </w:tcPr>
          <w:p w:rsidR="00A10858" w:rsidRPr="007C69B3" w:rsidRDefault="001A0F89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  <w:tc>
          <w:tcPr>
            <w:tcW w:w="1276" w:type="dxa"/>
            <w:vAlign w:val="bottom"/>
          </w:tcPr>
          <w:p w:rsidR="00A10858" w:rsidRDefault="001A0F89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417" w:type="dxa"/>
            <w:vAlign w:val="bottom"/>
          </w:tcPr>
          <w:p w:rsidR="00A10858" w:rsidRDefault="001A0F89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  <w:tc>
          <w:tcPr>
            <w:tcW w:w="2093" w:type="dxa"/>
            <w:vAlign w:val="bottom"/>
          </w:tcPr>
          <w:p w:rsidR="003B415F" w:rsidRDefault="001A0F89" w:rsidP="003B41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</w:tr>
      <w:tr w:rsidR="00CE64F5" w:rsidTr="00427C41">
        <w:trPr>
          <w:jc w:val="center"/>
        </w:trPr>
        <w:tc>
          <w:tcPr>
            <w:tcW w:w="3119" w:type="dxa"/>
            <w:vAlign w:val="bottom"/>
          </w:tcPr>
          <w:p w:rsidR="00CE64F5" w:rsidRPr="007C69B3" w:rsidRDefault="00CE64F5" w:rsidP="00CE64F5">
            <w:pPr>
              <w:spacing w:before="120" w:after="120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59" w:type="dxa"/>
            <w:vAlign w:val="bottom"/>
          </w:tcPr>
          <w:p w:rsidR="00CE64F5" w:rsidRPr="00CE64F5" w:rsidRDefault="001A0F89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276" w:type="dxa"/>
            <w:vAlign w:val="bottom"/>
          </w:tcPr>
          <w:p w:rsidR="00CE64F5" w:rsidRPr="00CE64F5" w:rsidRDefault="001A0F89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</w:t>
            </w:r>
          </w:p>
        </w:tc>
        <w:tc>
          <w:tcPr>
            <w:tcW w:w="1417" w:type="dxa"/>
            <w:vAlign w:val="bottom"/>
          </w:tcPr>
          <w:p w:rsidR="00CE64F5" w:rsidRPr="00CE64F5" w:rsidRDefault="001A0F89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</w:t>
            </w:r>
          </w:p>
        </w:tc>
        <w:tc>
          <w:tcPr>
            <w:tcW w:w="2093" w:type="dxa"/>
            <w:vAlign w:val="bottom"/>
          </w:tcPr>
          <w:p w:rsidR="003B415F" w:rsidRPr="00CE64F5" w:rsidRDefault="001A0F89" w:rsidP="003B41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CE64F5" w:rsidTr="00427C41">
        <w:trPr>
          <w:jc w:val="center"/>
        </w:trPr>
        <w:tc>
          <w:tcPr>
            <w:tcW w:w="3119" w:type="dxa"/>
            <w:vAlign w:val="bottom"/>
          </w:tcPr>
          <w:p w:rsidR="00CE64F5" w:rsidRPr="00952F66" w:rsidRDefault="00CE64F5" w:rsidP="00CE64F5">
            <w:pPr>
              <w:spacing w:before="120" w:after="120"/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59" w:type="dxa"/>
            <w:vAlign w:val="bottom"/>
          </w:tcPr>
          <w:p w:rsidR="00CE64F5" w:rsidRPr="00CE64F5" w:rsidRDefault="001A0F89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276" w:type="dxa"/>
            <w:vAlign w:val="bottom"/>
          </w:tcPr>
          <w:p w:rsidR="00CE64F5" w:rsidRPr="00CE64F5" w:rsidRDefault="001A0F89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  <w:tc>
          <w:tcPr>
            <w:tcW w:w="1417" w:type="dxa"/>
            <w:vAlign w:val="bottom"/>
          </w:tcPr>
          <w:p w:rsidR="00CE64F5" w:rsidRPr="00CE64F5" w:rsidRDefault="001A0F89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2093" w:type="dxa"/>
            <w:vAlign w:val="bottom"/>
          </w:tcPr>
          <w:p w:rsidR="00CE64F5" w:rsidRPr="00CE64F5" w:rsidRDefault="001A0F89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</w:tr>
      <w:tr w:rsidR="00CE64F5" w:rsidTr="00427C41">
        <w:trPr>
          <w:jc w:val="center"/>
        </w:trPr>
        <w:tc>
          <w:tcPr>
            <w:tcW w:w="3119" w:type="dxa"/>
            <w:vAlign w:val="bottom"/>
          </w:tcPr>
          <w:p w:rsidR="00CE64F5" w:rsidRPr="007C69B3" w:rsidRDefault="00CE64F5" w:rsidP="00CE64F5">
            <w:pPr>
              <w:spacing w:before="120" w:after="120"/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Обеспечение электрической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энергией, газом и паром;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1559" w:type="dxa"/>
            <w:vAlign w:val="bottom"/>
          </w:tcPr>
          <w:p w:rsidR="00CE64F5" w:rsidRPr="00CE64F5" w:rsidRDefault="001A0F89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276" w:type="dxa"/>
            <w:vAlign w:val="bottom"/>
          </w:tcPr>
          <w:p w:rsidR="00CE64F5" w:rsidRPr="00CE64F5" w:rsidRDefault="001A0F89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</w:p>
        </w:tc>
        <w:tc>
          <w:tcPr>
            <w:tcW w:w="1417" w:type="dxa"/>
            <w:vAlign w:val="bottom"/>
          </w:tcPr>
          <w:p w:rsidR="00CE64F5" w:rsidRPr="00CE64F5" w:rsidRDefault="001A0F89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  <w:tc>
          <w:tcPr>
            <w:tcW w:w="2093" w:type="dxa"/>
            <w:vAlign w:val="bottom"/>
          </w:tcPr>
          <w:p w:rsidR="00CE64F5" w:rsidRPr="00CE64F5" w:rsidRDefault="001A0F89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</w:t>
            </w:r>
          </w:p>
        </w:tc>
      </w:tr>
      <w:tr w:rsidR="00CE64F5" w:rsidTr="00427C41">
        <w:trPr>
          <w:jc w:val="center"/>
        </w:trPr>
        <w:tc>
          <w:tcPr>
            <w:tcW w:w="3119" w:type="dxa"/>
            <w:vAlign w:val="bottom"/>
          </w:tcPr>
          <w:p w:rsidR="00CE64F5" w:rsidRPr="007C69B3" w:rsidRDefault="00CE64F5" w:rsidP="00CE64F5">
            <w:pPr>
              <w:spacing w:before="120" w:after="120"/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Водоснабжение; водоотведение, организация сбора и утилизации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отходов, деятельность по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ликвидации загрязнений</w:t>
            </w:r>
          </w:p>
        </w:tc>
        <w:tc>
          <w:tcPr>
            <w:tcW w:w="1559" w:type="dxa"/>
            <w:vAlign w:val="bottom"/>
          </w:tcPr>
          <w:p w:rsidR="00CE64F5" w:rsidRPr="00CE64F5" w:rsidRDefault="001A0F89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bottom"/>
          </w:tcPr>
          <w:p w:rsidR="00CE64F5" w:rsidRPr="00CE64F5" w:rsidRDefault="001A0F89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bottom"/>
          </w:tcPr>
          <w:p w:rsidR="00CE64F5" w:rsidRPr="00CE64F5" w:rsidRDefault="001A0F89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  <w:tc>
          <w:tcPr>
            <w:tcW w:w="2093" w:type="dxa"/>
            <w:vAlign w:val="bottom"/>
          </w:tcPr>
          <w:p w:rsidR="00CE64F5" w:rsidRPr="00CE64F5" w:rsidRDefault="001A0F89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</w:tr>
    </w:tbl>
    <w:p w:rsidR="00A10858" w:rsidRDefault="00A10858">
      <w:pPr>
        <w:rPr>
          <w:sz w:val="24"/>
          <w:szCs w:val="24"/>
        </w:rPr>
      </w:pPr>
    </w:p>
    <w:p w:rsidR="00000E95" w:rsidRDefault="00000E95" w:rsidP="00000E95">
      <w:pPr>
        <w:pStyle w:val="a3"/>
        <w:jc w:val="both"/>
        <w:rPr>
          <w:rFonts w:ascii="Times New Roman" w:hAnsi="Times New Roman"/>
          <w:bCs/>
        </w:rPr>
      </w:pPr>
      <w:r w:rsidRPr="00000E95">
        <w:rPr>
          <w:rFonts w:ascii="Times New Roman" w:hAnsi="Times New Roman"/>
          <w:bCs/>
        </w:rPr>
        <w:tab/>
      </w:r>
    </w:p>
    <w:p w:rsidR="003B415F" w:rsidRPr="00807434" w:rsidRDefault="003B415F" w:rsidP="003B415F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7434">
        <w:rPr>
          <w:rFonts w:ascii="Times New Roman" w:hAnsi="Times New Roman"/>
          <w:bCs/>
          <w:sz w:val="24"/>
          <w:szCs w:val="24"/>
        </w:rPr>
        <w:t xml:space="preserve">В </w:t>
      </w:r>
      <w:r w:rsidR="001A0F89">
        <w:rPr>
          <w:rFonts w:ascii="Times New Roman" w:hAnsi="Times New Roman"/>
          <w:bCs/>
          <w:sz w:val="24"/>
          <w:szCs w:val="24"/>
        </w:rPr>
        <w:t>августе</w:t>
      </w:r>
      <w:r w:rsidRPr="00807434">
        <w:rPr>
          <w:rFonts w:ascii="Times New Roman" w:hAnsi="Times New Roman"/>
          <w:bCs/>
          <w:sz w:val="24"/>
          <w:szCs w:val="24"/>
        </w:rPr>
        <w:t xml:space="preserve">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807434">
        <w:rPr>
          <w:rFonts w:ascii="Times New Roman" w:hAnsi="Times New Roman"/>
          <w:bCs/>
          <w:sz w:val="24"/>
          <w:szCs w:val="24"/>
        </w:rPr>
        <w:t xml:space="preserve"> года в обрабатывающих производствах наибольшее увеличение цен по сравнению с предыдущим месяцем наблюдалось в </w:t>
      </w:r>
      <w:r w:rsidR="00B02EDF">
        <w:rPr>
          <w:rFonts w:ascii="Times New Roman" w:hAnsi="Times New Roman"/>
          <w:bCs/>
          <w:sz w:val="24"/>
          <w:szCs w:val="24"/>
        </w:rPr>
        <w:t>производстве машин и оборудования, не включенных в другие группировки</w:t>
      </w:r>
      <w:r w:rsidRPr="00807434">
        <w:rPr>
          <w:rFonts w:ascii="Times New Roman" w:hAnsi="Times New Roman"/>
          <w:bCs/>
          <w:sz w:val="24"/>
          <w:szCs w:val="24"/>
        </w:rPr>
        <w:t xml:space="preserve"> – на </w:t>
      </w:r>
      <w:r w:rsidR="00B02EDF">
        <w:rPr>
          <w:rFonts w:ascii="Times New Roman" w:hAnsi="Times New Roman"/>
          <w:bCs/>
          <w:sz w:val="24"/>
          <w:szCs w:val="24"/>
        </w:rPr>
        <w:t>80</w:t>
      </w:r>
      <w:r>
        <w:rPr>
          <w:rFonts w:ascii="Times New Roman" w:hAnsi="Times New Roman"/>
          <w:bCs/>
          <w:sz w:val="24"/>
          <w:szCs w:val="24"/>
        </w:rPr>
        <w:t>,0</w:t>
      </w:r>
      <w:r w:rsidRPr="00807434">
        <w:rPr>
          <w:rFonts w:ascii="Times New Roman" w:hAnsi="Times New Roman"/>
          <w:bCs/>
          <w:sz w:val="24"/>
          <w:szCs w:val="24"/>
        </w:rPr>
        <w:t xml:space="preserve"> процента; снижение – в </w:t>
      </w:r>
      <w:r w:rsidRPr="00B817D0">
        <w:rPr>
          <w:rFonts w:ascii="Times New Roman" w:hAnsi="Times New Roman"/>
          <w:bCs/>
          <w:sz w:val="24"/>
          <w:szCs w:val="24"/>
        </w:rPr>
        <w:t xml:space="preserve">производстве </w:t>
      </w:r>
      <w:r w:rsidR="00B02EDF">
        <w:rPr>
          <w:rFonts w:ascii="Times New Roman" w:hAnsi="Times New Roman"/>
          <w:bCs/>
          <w:sz w:val="24"/>
          <w:szCs w:val="24"/>
        </w:rPr>
        <w:t>лекарственны</w:t>
      </w:r>
      <w:r w:rsidR="00066723">
        <w:rPr>
          <w:rFonts w:ascii="Times New Roman" w:hAnsi="Times New Roman"/>
          <w:bCs/>
          <w:sz w:val="24"/>
          <w:szCs w:val="24"/>
        </w:rPr>
        <w:t>х средств и материалов, применяемых в медицинских целях и ветеринарии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817D0">
        <w:rPr>
          <w:rFonts w:ascii="Times New Roman" w:hAnsi="Times New Roman"/>
          <w:bCs/>
          <w:sz w:val="24"/>
          <w:szCs w:val="24"/>
        </w:rPr>
        <w:t xml:space="preserve">– на </w:t>
      </w:r>
      <w:r w:rsidR="00066723">
        <w:rPr>
          <w:rFonts w:ascii="Times New Roman" w:hAnsi="Times New Roman"/>
          <w:bCs/>
          <w:sz w:val="24"/>
          <w:szCs w:val="24"/>
        </w:rPr>
        <w:t>4</w:t>
      </w:r>
      <w:r w:rsidRPr="00B817D0">
        <w:rPr>
          <w:rFonts w:ascii="Times New Roman" w:hAnsi="Times New Roman"/>
          <w:bCs/>
          <w:sz w:val="24"/>
          <w:szCs w:val="24"/>
        </w:rPr>
        <w:t>,</w:t>
      </w:r>
      <w:r w:rsidR="00066723">
        <w:rPr>
          <w:rFonts w:ascii="Times New Roman" w:hAnsi="Times New Roman"/>
          <w:bCs/>
          <w:sz w:val="24"/>
          <w:szCs w:val="24"/>
        </w:rPr>
        <w:t>2</w:t>
      </w:r>
      <w:r w:rsidRPr="00B817D0">
        <w:rPr>
          <w:rFonts w:ascii="Times New Roman" w:hAnsi="Times New Roman"/>
          <w:bCs/>
          <w:sz w:val="24"/>
          <w:szCs w:val="24"/>
        </w:rPr>
        <w:t xml:space="preserve"> процента</w:t>
      </w:r>
      <w:r w:rsidRPr="00807434">
        <w:rPr>
          <w:rFonts w:ascii="Times New Roman" w:hAnsi="Times New Roman"/>
          <w:bCs/>
          <w:sz w:val="24"/>
          <w:szCs w:val="24"/>
        </w:rPr>
        <w:t>.</w:t>
      </w:r>
      <w:bookmarkStart w:id="0" w:name="_GoBack"/>
      <w:bookmarkEnd w:id="0"/>
    </w:p>
    <w:p w:rsidR="003B415F" w:rsidRPr="00A07BCE" w:rsidRDefault="003B415F" w:rsidP="003B415F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5818">
        <w:rPr>
          <w:rFonts w:ascii="Times New Roman" w:hAnsi="Times New Roman"/>
          <w:bCs/>
          <w:sz w:val="24"/>
          <w:szCs w:val="24"/>
        </w:rPr>
        <w:t>На уровне ию</w:t>
      </w:r>
      <w:r w:rsidR="001A0F89" w:rsidRPr="00FE5818">
        <w:rPr>
          <w:rFonts w:ascii="Times New Roman" w:hAnsi="Times New Roman"/>
          <w:bCs/>
          <w:sz w:val="24"/>
          <w:szCs w:val="24"/>
        </w:rPr>
        <w:t>л</w:t>
      </w:r>
      <w:r w:rsidRPr="00FE5818">
        <w:rPr>
          <w:rFonts w:ascii="Times New Roman" w:hAnsi="Times New Roman"/>
          <w:bCs/>
          <w:sz w:val="24"/>
          <w:szCs w:val="24"/>
        </w:rPr>
        <w:t>я цены сохранились по видам деятельности: «Лесоводство и лесозаготовки», «Рыболовство и рыбоводство», «Производство одежды», «Производство бумаги и бумажных изделий», «</w:t>
      </w:r>
      <w:r w:rsidR="00FE5818" w:rsidRPr="00FE5818">
        <w:rPr>
          <w:rFonts w:ascii="Times New Roman" w:hAnsi="Times New Roman"/>
          <w:bCs/>
          <w:sz w:val="24"/>
          <w:szCs w:val="24"/>
        </w:rPr>
        <w:t>Ремонт и монтаж</w:t>
      </w:r>
      <w:r w:rsidRPr="00FE5818">
        <w:rPr>
          <w:rFonts w:ascii="Times New Roman" w:hAnsi="Times New Roman"/>
          <w:bCs/>
          <w:sz w:val="24"/>
          <w:szCs w:val="24"/>
        </w:rPr>
        <w:t xml:space="preserve"> машин и оборудования»,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7434">
        <w:rPr>
          <w:rFonts w:ascii="Times New Roman" w:hAnsi="Times New Roman"/>
          <w:bCs/>
          <w:sz w:val="24"/>
          <w:szCs w:val="24"/>
        </w:rPr>
        <w:t>«</w:t>
      </w:r>
      <w:r w:rsidRPr="00FE6160">
        <w:rPr>
          <w:rFonts w:ascii="Times New Roman" w:hAnsi="Times New Roman"/>
          <w:bCs/>
          <w:sz w:val="24"/>
          <w:szCs w:val="24"/>
        </w:rPr>
        <w:t>Забор, очистка и распределение воды</w:t>
      </w:r>
      <w:r w:rsidRPr="00807434">
        <w:rPr>
          <w:rFonts w:ascii="Times New Roman" w:hAnsi="Times New Roman"/>
          <w:bCs/>
          <w:sz w:val="24"/>
          <w:szCs w:val="24"/>
        </w:rPr>
        <w:t>», «</w:t>
      </w:r>
      <w:r w:rsidRPr="00FE6160">
        <w:rPr>
          <w:rFonts w:ascii="Times New Roman" w:hAnsi="Times New Roman"/>
          <w:bCs/>
          <w:sz w:val="24"/>
          <w:szCs w:val="24"/>
        </w:rPr>
        <w:t>Сбор и обработка сточных вод</w:t>
      </w:r>
      <w:r w:rsidRPr="00807434">
        <w:rPr>
          <w:rFonts w:ascii="Times New Roman" w:hAnsi="Times New Roman"/>
          <w:bCs/>
          <w:sz w:val="24"/>
          <w:szCs w:val="24"/>
        </w:rPr>
        <w:t>», «</w:t>
      </w:r>
      <w:r w:rsidRPr="00FE6160">
        <w:rPr>
          <w:rFonts w:ascii="Times New Roman" w:hAnsi="Times New Roman"/>
          <w:bCs/>
          <w:sz w:val="24"/>
          <w:szCs w:val="24"/>
        </w:rPr>
        <w:t xml:space="preserve">Сбор, </w:t>
      </w:r>
      <w:r>
        <w:rPr>
          <w:rFonts w:ascii="Times New Roman" w:hAnsi="Times New Roman"/>
          <w:bCs/>
          <w:sz w:val="24"/>
          <w:szCs w:val="24"/>
        </w:rPr>
        <w:t xml:space="preserve">обработка и утилизация отходов; </w:t>
      </w:r>
      <w:r w:rsidRPr="00FE6160">
        <w:rPr>
          <w:rFonts w:ascii="Times New Roman" w:hAnsi="Times New Roman"/>
          <w:bCs/>
          <w:sz w:val="24"/>
          <w:szCs w:val="24"/>
        </w:rPr>
        <w:t>обработка вторичного сырья</w:t>
      </w:r>
      <w:r w:rsidRPr="00807434">
        <w:rPr>
          <w:rFonts w:ascii="Times New Roman" w:hAnsi="Times New Roman"/>
          <w:bCs/>
          <w:sz w:val="24"/>
          <w:szCs w:val="24"/>
        </w:rPr>
        <w:t>»</w:t>
      </w:r>
      <w:r w:rsidR="00FE5818">
        <w:rPr>
          <w:rFonts w:ascii="Times New Roman" w:hAnsi="Times New Roman"/>
          <w:bCs/>
          <w:sz w:val="24"/>
          <w:szCs w:val="24"/>
        </w:rPr>
        <w:t>, «Деятельность издательская».</w:t>
      </w:r>
    </w:p>
    <w:p w:rsidR="00871749" w:rsidRPr="00807434" w:rsidRDefault="00871749" w:rsidP="00FA33B8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871749" w:rsidRPr="00807434" w:rsidSect="001E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81F" w:rsidRDefault="0077281F" w:rsidP="00347B69">
      <w:r>
        <w:separator/>
      </w:r>
    </w:p>
  </w:endnote>
  <w:endnote w:type="continuationSeparator" w:id="0">
    <w:p w:rsidR="0077281F" w:rsidRDefault="0077281F" w:rsidP="0034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81F" w:rsidRDefault="0077281F" w:rsidP="00347B69">
      <w:r>
        <w:separator/>
      </w:r>
    </w:p>
  </w:footnote>
  <w:footnote w:type="continuationSeparator" w:id="0">
    <w:p w:rsidR="0077281F" w:rsidRDefault="0077281F" w:rsidP="00347B69">
      <w:r>
        <w:continuationSeparator/>
      </w:r>
    </w:p>
  </w:footnote>
  <w:footnote w:id="1">
    <w:p w:rsidR="008A5B2E" w:rsidRPr="008A5B2E" w:rsidRDefault="00C70CE3">
      <w:pPr>
        <w:pStyle w:val="a5"/>
      </w:pPr>
      <w:r>
        <w:rPr>
          <w:rStyle w:val="a7"/>
        </w:rPr>
        <w:footnoteRef/>
      </w:r>
      <w:r>
        <w:rPr>
          <w:vertAlign w:val="superscript"/>
        </w:rPr>
        <w:t xml:space="preserve">) </w:t>
      </w:r>
      <w:r>
        <w:t xml:space="preserve">На товары, предназначенные для реализации на внутреннем рынке.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A6"/>
    <w:rsid w:val="00000E95"/>
    <w:rsid w:val="00005422"/>
    <w:rsid w:val="00057DD1"/>
    <w:rsid w:val="00066723"/>
    <w:rsid w:val="000F570A"/>
    <w:rsid w:val="001059CA"/>
    <w:rsid w:val="0018515F"/>
    <w:rsid w:val="001A0F89"/>
    <w:rsid w:val="001E07FB"/>
    <w:rsid w:val="0027467B"/>
    <w:rsid w:val="002954F7"/>
    <w:rsid w:val="002A7E2C"/>
    <w:rsid w:val="002E318D"/>
    <w:rsid w:val="00342460"/>
    <w:rsid w:val="00347B69"/>
    <w:rsid w:val="0036309C"/>
    <w:rsid w:val="00367AA6"/>
    <w:rsid w:val="0037012D"/>
    <w:rsid w:val="003B415F"/>
    <w:rsid w:val="003D6EC5"/>
    <w:rsid w:val="003F12B7"/>
    <w:rsid w:val="003F162F"/>
    <w:rsid w:val="00400477"/>
    <w:rsid w:val="004043F9"/>
    <w:rsid w:val="00427C41"/>
    <w:rsid w:val="004D05A2"/>
    <w:rsid w:val="005027CD"/>
    <w:rsid w:val="0051422F"/>
    <w:rsid w:val="00553086"/>
    <w:rsid w:val="00597C83"/>
    <w:rsid w:val="005C7DE1"/>
    <w:rsid w:val="005D2DEB"/>
    <w:rsid w:val="00622ACF"/>
    <w:rsid w:val="006D1985"/>
    <w:rsid w:val="00745FF4"/>
    <w:rsid w:val="0077281F"/>
    <w:rsid w:val="007C58F4"/>
    <w:rsid w:val="007C69B3"/>
    <w:rsid w:val="00807434"/>
    <w:rsid w:val="00863AAA"/>
    <w:rsid w:val="00871749"/>
    <w:rsid w:val="00877AA2"/>
    <w:rsid w:val="008A5B2E"/>
    <w:rsid w:val="008B139E"/>
    <w:rsid w:val="008B4592"/>
    <w:rsid w:val="008B5E69"/>
    <w:rsid w:val="008E696B"/>
    <w:rsid w:val="008F3A25"/>
    <w:rsid w:val="0092506D"/>
    <w:rsid w:val="00925D5B"/>
    <w:rsid w:val="009470E2"/>
    <w:rsid w:val="00952F66"/>
    <w:rsid w:val="0095690E"/>
    <w:rsid w:val="009800E4"/>
    <w:rsid w:val="009D15D0"/>
    <w:rsid w:val="00A10858"/>
    <w:rsid w:val="00A86A87"/>
    <w:rsid w:val="00B02EDF"/>
    <w:rsid w:val="00B345B2"/>
    <w:rsid w:val="00B51B7D"/>
    <w:rsid w:val="00B54391"/>
    <w:rsid w:val="00B5749D"/>
    <w:rsid w:val="00B8235D"/>
    <w:rsid w:val="00B86CC0"/>
    <w:rsid w:val="00BB41EE"/>
    <w:rsid w:val="00BB6F3E"/>
    <w:rsid w:val="00BF3C36"/>
    <w:rsid w:val="00BF79CF"/>
    <w:rsid w:val="00C015EF"/>
    <w:rsid w:val="00C13B93"/>
    <w:rsid w:val="00C70CE3"/>
    <w:rsid w:val="00C75913"/>
    <w:rsid w:val="00CE64F5"/>
    <w:rsid w:val="00D05A75"/>
    <w:rsid w:val="00DA7259"/>
    <w:rsid w:val="00DB2B15"/>
    <w:rsid w:val="00E044BC"/>
    <w:rsid w:val="00E10980"/>
    <w:rsid w:val="00E1490D"/>
    <w:rsid w:val="00E45F48"/>
    <w:rsid w:val="00E52251"/>
    <w:rsid w:val="00E6519D"/>
    <w:rsid w:val="00E97FA3"/>
    <w:rsid w:val="00ED15C6"/>
    <w:rsid w:val="00EF42C8"/>
    <w:rsid w:val="00F4242D"/>
    <w:rsid w:val="00F513CC"/>
    <w:rsid w:val="00F66C47"/>
    <w:rsid w:val="00F975D2"/>
    <w:rsid w:val="00FA25E2"/>
    <w:rsid w:val="00FA33B8"/>
    <w:rsid w:val="00FA347A"/>
    <w:rsid w:val="00FA3CB3"/>
    <w:rsid w:val="00FE5818"/>
    <w:rsid w:val="00FE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4189B"/>
  <w15:docId w15:val="{17FA4E20-4EC1-481E-B300-24E515EC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0E9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00E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47B69"/>
  </w:style>
  <w:style w:type="character" w:customStyle="1" w:styleId="a6">
    <w:name w:val="Текст сноски Знак"/>
    <w:basedOn w:val="a0"/>
    <w:link w:val="a5"/>
    <w:uiPriority w:val="99"/>
    <w:semiHidden/>
    <w:rsid w:val="00347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47B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F12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2B7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A1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51F1C-63B0-4DAD-9F3D-76205015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Маркелова Ольга Николаевна</cp:lastModifiedBy>
  <cp:revision>55</cp:revision>
  <cp:lastPrinted>2022-05-18T13:33:00Z</cp:lastPrinted>
  <dcterms:created xsi:type="dcterms:W3CDTF">2019-08-15T09:23:00Z</dcterms:created>
  <dcterms:modified xsi:type="dcterms:W3CDTF">2023-09-01T13:08:00Z</dcterms:modified>
</cp:coreProperties>
</file>